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AF8F1" w14:textId="77777777" w:rsidR="00036814" w:rsidRDefault="00036814" w:rsidP="000368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pl-PL"/>
        </w:rPr>
        <w:t>Kiedy zgłosić się do poradni psychologiczno-pedagogicznej?</w:t>
      </w:r>
    </w:p>
    <w:p w14:paraId="257CF83D" w14:textId="22B17CCD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rozpoznawaniu i rozumieniu szczególnych potrzeb rozwojowych i edukacyjnych dziecka bardzo pomaga wizyta w poradni psychologiczno-pedagogicznej. To miejsce, w którym doświadczeni specjaliści służą swoją wiedzą: wszystko po to, aby umiejętnie wspierać Ciebie i Twoje dziecko – głównie, choć nie tylko, na etapie jego nauki. </w:t>
      </w:r>
    </w:p>
    <w:p w14:paraId="464C08F6" w14:textId="65752502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społeczne w naszym kraju, szeroki dostęp do informacji, teoretycznie winien pomagać ludziom w przezwyciężaniu oporów i szukaniu pomocy u specjalistów, takich jak psycholog, logopeda, pedagog. Jak pokazuje praktyka nie zawsze udaje się przełamać stereotypy związane z pomocą, jaką oferuje poradnia. Mimo działań edukacyjnych, informacyjnych prowadzonych przez  nauczycieli placówek oświatowych  i pracowników poradni,</w:t>
      </w:r>
      <w:r w:rsidR="001D3F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niektórych środowiskach ciągle pokutuje jeszcze pogląd, iż do psychologa dzieci idą za karę, bo źle się uczą, czy zachowują; po skierowanie do szkoły specjalnej, po opinię o</w:t>
      </w:r>
      <w:r w:rsidR="001D3F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dysleksji.</w:t>
      </w:r>
      <w:r w:rsidR="001D3F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Nadal u niektórych rodziców i dzieci jest to powód do wstydu. Rodzice mają obawy, że zostaną ocenieni negatywnie – jako ci, którzy nie radzą sobie z wychowaniem, czy też niezbyt dobrze wywiązują się z funkcji opiekuńczych. Dzieci boją się, że będą oceniane, krytykowane, że skoro idą do poradni to są gorsze od rówieśników.</w:t>
      </w:r>
    </w:p>
    <w:p w14:paraId="6E00A62C" w14:textId="77777777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Taka wizja poradni czasami zniechęca do korzystania z oferowanej przez nią pomocy. Zdarza się, że zarówno rodzice, jak i dzieci traktują tę wizytę jako wymuszoną, np. przez nauczyciela, który obserwując problemy dziecka  kieruje go do psychologa. Przychodzą więc pod presją, niechętnie, z silnym oporem albo nie zgłaszają się na umówione wizyty.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Dlatego zależy nam bardzo, aby rodzice i dzieci mieli przekonanie, iż spotkają w poradni ludzi, którzy oferują im pomoc i wsparcie. Że psycholog, czy pedagog to nie ktoś, kto będzie ich oceniał w kategoriach „dobry – zły” a doradca, który postara się zdiagnozować problem i zaproponuje odpowiednią formę pomocy. Rodzice powinni być świadomi, iż każda wizyta jest ich wyborem, nie przymusem. To oni są opiekunami dzieci i mają decydujący głos w sprawie ich losów. To Wy rodzice musicie wyrazić zgodę na badanie dziecka. To od Was zależy, czy będziecie respektować zalecenia, czy przyjmiecie oferowaną pomoc.</w:t>
      </w:r>
    </w:p>
    <w:p w14:paraId="29F3D9E6" w14:textId="77777777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Rodzice – pamiętajcie, że w Poradni nic nie stanie się wbrew waszej woli, czy ze szkodą dla dziecka. Zawsze, jeśli jesteście o tym przekonani – możecie odmówić badań, nie zgodzić się z  propozycjami poradni , natomiast  zadaniem specjalistów jest przekonać Was do współpracy i współdziałania.</w:t>
      </w:r>
    </w:p>
    <w:p w14:paraId="0AFB2666" w14:textId="77777777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Następny problem to kiedy zgłaszać się po pomoc. Czy wtedy, gdy dziecko ma już duże kłopoty w nauce, kiedy dopuści się nagannego czynu?, gdy występują już u niego silne zaburzenia nerwicowe ?</w:t>
      </w:r>
    </w:p>
    <w:p w14:paraId="5FFCC25D" w14:textId="5A19B6D0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Oczywiście optymalna byłaby sytuacja, w której rodzice bacznie obserwując rozwój swojego dziecka reagują natychmiast, gdy coś ich niepokoi, ponieważ najważniejsza jest profilaktyka.</w:t>
      </w:r>
      <w:r w:rsidR="001D3F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Już w wieku przedszkolnym a nawet wcześniej można zauważyć nieprawidłowości w rozwoju. Często takie uwagi zgłaszają rodzicom nauczyciele przedszkoli. Obserwując dzieci w różnych sytuacjach, w grupie rówieśniczej dostrzegają takie aspekty rozwoju dziecka, których mogą nie zauważyć rodzice. Mając doświadczenie mogą rodzicom zwrócić uwagę na to, co ich niepokoi i mogą zasugerować wizytę u specjalisty w celu rozwiania wątpliwości lub uzyskania rady – jak pracować z dzieckiem, by maksymalnie wykorzystać jego potencjał. Pomoc zapewniona wcześnie jest najbardziej efektywna. Dziecko ma szansę – właściwie prowadzone – wyrównać deficyty i prawidłowo funkcjonować w dalszym życiu.</w:t>
      </w:r>
    </w:p>
    <w:p w14:paraId="7EB9432C" w14:textId="77777777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 przykład dzieci z wadami wymowy, deficytami w sferze percepcji wzrokowej czy słuchowej, małą sprawnością ruchową, gdyby objęte były wcześnie specjalistyczną pomocą być może nie miałyby problemów z nauką w szkole (np. dyslektycy) a również nie doszłoby do wtórnych zaburzeń emocjonalnych i społecznych (nerwicy szkolnej, wagarów, izolacji od rówieśników, agresji itp.) u takich dzieci.</w:t>
      </w:r>
    </w:p>
    <w:p w14:paraId="2452E393" w14:textId="2723165A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Poradnia psychologiczno-pedagogiczna oferuje pomoc dzieciom od 3 roku życia do momentu ukończenia edukacji szkolnej. Spektrum problemów, z jakimi możecie Państwo zgłaszać się do poradni jest szerokie: od problemów z nauką, poprzez zaburzenia rozwojowe, zaburzenia emocjonalne,</w:t>
      </w:r>
      <w:r w:rsidR="001D3F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zaburzenia zachowania, problemy adaptacyjne, konflikty w rodzinie itd. Wspierają również rozwój zainteresowań i uzdolnień dzieci. W poradni czekają na Państwa profesjonaliści, którzy zawsze chętnie służą pomocą i wsparciem. </w:t>
      </w:r>
    </w:p>
    <w:p w14:paraId="35B6AC82" w14:textId="389F939F" w:rsidR="00036814" w:rsidRDefault="00036814" w:rsidP="00036814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Pierwsza pomoc</w:t>
      </w:r>
    </w:p>
    <w:p w14:paraId="3C04D81C" w14:textId="77777777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poradni może się zgłosić każdy rodzic z dzieckiem. Nie potrzeba do tego specjalnego skierowania – ani od nauczyciela przedszkola, pedagoga szkolnego, ani – tym bardziej – od lekarza rodzinnego. Poradnie zazwyczaj podlegają rejonizacji: zajmują się wsparciem dzieci i młodzieży z placówek edukacyjnych w danym rejonie. Aby dowiedzieć się, do jakiej poradni możemy się zgłosić, wystarczy zapytać o to nauczyciela czy szkolnego pedagoga, który na pewno dysponuje taką wiedzą lub samodzielnie sprawdzić tę informację w sieci. Większość tego typu placówek posiada już swoje strony internetowe, więc znalezienie odpowiedniej nie jest trudne</w:t>
      </w:r>
    </w:p>
    <w:p w14:paraId="20E37EB1" w14:textId="77777777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wizyty w poradni warto przygotować zarówno siebie, jak i dziecko. Warto pamiętać o tym, że wizyta jest przede wszystkim długotrwała i zwykle nie wystarczy jedna – terminy następnych wizyt ustalane są indywidualnie, w zależności od potrzeb. To pewien proces, który zaczyna się od wstępnej diagnozy. Spotkania zwykle odbywają się w obecności dziecka, rodziców, pedagoga i psychologa. Pierwsza wizyta jest typowo informacyjna – to wywiad z rodzicami, dlatego często nie jest konieczna obecność dziecka na tym etapie: specjalista przeprowadza szczegółowy wywiad, aby dowiedzieć się jak najwięcej o dziecku. Stawiane pytania dotyczą rozwoju dziecka, jego sfery emocjonalnej i społecznej. Niektóre poradnie zalecają, aby na pierwsze spotkanie przynieść dzieła dziecka – jego swobodne notatki czy rysunki. To cenny materiał badawczy dla ekspertów. Jeśli się taką posiada, warto przynieść również opinię nauczyciela przedszkola lub pedagoga szkolnego o dziecku.</w:t>
      </w:r>
    </w:p>
    <w:p w14:paraId="528021F1" w14:textId="77777777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Kolejnym etapem jest badanie z udziałem dziecka: zazwyczaj jest ono po prostu zabawą, np. rozwiązywaniem zagadek, łamigłówek, rysowaniem, pisaniem i czytaniem. Te czynności i sposób, w jaki dziecko je wykonuje, dostarczają specjalistom wiedzy na temat jego rozwoju. Również za ich sprawą dziecko zapamiętuje wizytę w poradni jako czas spędzony w przyjemny sposób. Badania z dzieckiem odbywają się bez obecności rodzica: dzięki temu specjalista ma szansę nawiązać z dzieckiem indywidualny kontakt; dziecko zachowuje się w takiej sytuacji bardziej swobodnie, nie jest pod obserwacją rodzica i pokazuje siebie takim, jakim jest, a nie takim, jakim chce je widzieć rodzic. </w:t>
      </w:r>
    </w:p>
    <w:p w14:paraId="18A30BFF" w14:textId="77777777" w:rsidR="00036814" w:rsidRDefault="00036814" w:rsidP="00036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single" w:sz="24" w:space="0" w:color="E6E6FA" w:frame="1"/>
          <w:shd w:val="clear" w:color="auto" w:fill="E6E6FA"/>
          <w:lang w:eastAsia="pl-PL"/>
        </w:rPr>
      </w:pPr>
    </w:p>
    <w:p w14:paraId="420FE943" w14:textId="77777777" w:rsidR="00036814" w:rsidRDefault="00036814" w:rsidP="00036814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4633DC5" w14:textId="77777777" w:rsidR="00C75A46" w:rsidRDefault="00C75A46" w:rsidP="00036814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7748EF2" w14:textId="7578BFCE" w:rsidR="00036814" w:rsidRDefault="00036814" w:rsidP="00036814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OMÓWIENIE WYNIKÓW</w:t>
      </w:r>
    </w:p>
    <w:p w14:paraId="76FDE5EA" w14:textId="77777777" w:rsidR="007662B1" w:rsidRDefault="00036814" w:rsidP="007662B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skończonej diagnozie psycholog i pedagog ponownie zapraszają opiekuna i omawiają wyniki badań. Określają przyczyny zgłaszanych trudności. Proponują możliwe formy pomocy. Jest to czas, w którym opiekun może zadać pytanie, poprosić o wyjaśnienie niezrozumiałych kwestii. </w:t>
      </w:r>
      <w:r w:rsidRPr="00817A40">
        <w:rPr>
          <w:rFonts w:ascii="Times New Roman" w:eastAsia="Times New Roman" w:hAnsi="Times New Roman" w:cs="Times New Roman"/>
          <w:sz w:val="24"/>
          <w:szCs w:val="24"/>
          <w:lang w:eastAsia="pl-PL"/>
        </w:rPr>
        <w:t>Na pisemny wniosek rodzica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diagności (w terminie do 30 dni) wystawiają pisemną opinię lub informację o wynikach przeprowadzonej diagnozy.</w:t>
      </w:r>
    </w:p>
    <w:p w14:paraId="3E4F2CAA" w14:textId="77777777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7150DF" w14:textId="77777777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D68196" w14:textId="4328FB38" w:rsidR="00036814" w:rsidRPr="00E2278F" w:rsidRDefault="00E2278F" w:rsidP="00C75A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2278F">
        <w:rPr>
          <w:rFonts w:ascii="Times New Roman" w:eastAsia="Times New Roman" w:hAnsi="Times New Roman" w:cs="Times New Roman"/>
          <w:b/>
          <w:bCs/>
          <w:color w:val="4D4D4F"/>
          <w:sz w:val="24"/>
          <w:szCs w:val="24"/>
          <w:shd w:val="clear" w:color="auto" w:fill="FFFFFF"/>
          <w:lang w:eastAsia="pl-PL"/>
        </w:rPr>
        <w:t>Opracowała: Agnieszka Jaroszewicz-pedagog specjalny</w:t>
      </w:r>
    </w:p>
    <w:p w14:paraId="49746D1B" w14:textId="77777777" w:rsidR="00E2278F" w:rsidRDefault="00E2278F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2366137" w14:textId="73B6DE20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Adres PPP </w:t>
      </w:r>
    </w:p>
    <w:p w14:paraId="65A8A1CB" w14:textId="77777777" w:rsidR="001D3FDC" w:rsidRPr="001D3FDC" w:rsidRDefault="001D3FDC" w:rsidP="001D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D3FDC">
        <w:rPr>
          <w:rFonts w:ascii="Times New Roman" w:eastAsia="Times New Roman" w:hAnsi="Times New Roman" w:cs="Times New Roman"/>
          <w:color w:val="4D4D4F"/>
          <w:sz w:val="24"/>
          <w:szCs w:val="24"/>
          <w:shd w:val="clear" w:color="auto" w:fill="FFFFFF"/>
          <w:lang w:eastAsia="pl-PL"/>
        </w:rPr>
        <w:t>Poradnia Psychologiczno – Pedagogiczna w Kołobrzegu</w:t>
      </w:r>
    </w:p>
    <w:p w14:paraId="1153E3A2" w14:textId="77777777" w:rsidR="001D3FDC" w:rsidRPr="001D3FDC" w:rsidRDefault="001D3FDC" w:rsidP="001D3FDC">
      <w:p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color w:val="4D4D4F"/>
          <w:sz w:val="24"/>
          <w:szCs w:val="24"/>
          <w:lang w:eastAsia="pl-PL"/>
        </w:rPr>
      </w:pPr>
      <w:r w:rsidRPr="001D3FDC">
        <w:rPr>
          <w:rFonts w:ascii="Times New Roman" w:eastAsia="Times New Roman" w:hAnsi="Times New Roman" w:cs="Times New Roman"/>
          <w:color w:val="4D4D4F"/>
          <w:sz w:val="24"/>
          <w:szCs w:val="24"/>
          <w:lang w:eastAsia="pl-PL"/>
        </w:rPr>
        <w:t>ul. Piastowska 9</w:t>
      </w:r>
    </w:p>
    <w:p w14:paraId="5A506D21" w14:textId="77777777" w:rsidR="001D3FDC" w:rsidRPr="001D3FDC" w:rsidRDefault="001D3FDC" w:rsidP="001D3FDC">
      <w:p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color w:val="4D4D4F"/>
          <w:sz w:val="24"/>
          <w:szCs w:val="24"/>
          <w:lang w:eastAsia="pl-PL"/>
        </w:rPr>
      </w:pPr>
      <w:r w:rsidRPr="001D3FDC">
        <w:rPr>
          <w:rFonts w:ascii="Times New Roman" w:eastAsia="Times New Roman" w:hAnsi="Times New Roman" w:cs="Times New Roman"/>
          <w:color w:val="4D4D4F"/>
          <w:sz w:val="24"/>
          <w:szCs w:val="24"/>
          <w:lang w:eastAsia="pl-PL"/>
        </w:rPr>
        <w:t>78-100 Kołobrzeg</w:t>
      </w:r>
    </w:p>
    <w:p w14:paraId="5A777C6E" w14:textId="77777777" w:rsidR="001D3FDC" w:rsidRPr="001D3FDC" w:rsidRDefault="001D3FDC" w:rsidP="001D3FDC">
      <w:p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color w:val="4D4D4F"/>
          <w:sz w:val="24"/>
          <w:szCs w:val="24"/>
          <w:lang w:eastAsia="pl-PL"/>
        </w:rPr>
      </w:pPr>
      <w:r w:rsidRPr="001D3FDC">
        <w:rPr>
          <w:rFonts w:ascii="Times New Roman" w:eastAsia="Times New Roman" w:hAnsi="Times New Roman" w:cs="Times New Roman"/>
          <w:color w:val="4D4D4F"/>
          <w:sz w:val="24"/>
          <w:szCs w:val="24"/>
          <w:lang w:eastAsia="pl-PL"/>
        </w:rPr>
        <w:t>tel./fax: (94) 35 454 47</w:t>
      </w:r>
    </w:p>
    <w:p w14:paraId="34ED61F3" w14:textId="77777777" w:rsidR="001D3FDC" w:rsidRPr="001D3FDC" w:rsidRDefault="001D3FDC" w:rsidP="001D3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D4D4F"/>
          <w:sz w:val="24"/>
          <w:szCs w:val="24"/>
          <w:lang w:eastAsia="pl-PL"/>
        </w:rPr>
      </w:pPr>
      <w:r w:rsidRPr="001D3FDC">
        <w:rPr>
          <w:rFonts w:ascii="Times New Roman" w:eastAsia="Times New Roman" w:hAnsi="Times New Roman" w:cs="Times New Roman"/>
          <w:color w:val="4D4D4F"/>
          <w:sz w:val="24"/>
          <w:szCs w:val="24"/>
          <w:lang w:eastAsia="pl-PL"/>
        </w:rPr>
        <w:t>e-mail: </w:t>
      </w:r>
      <w:hyperlink r:id="rId4" w:history="1">
        <w:r w:rsidRPr="001D3FDC">
          <w:rPr>
            <w:rFonts w:ascii="Times New Roman" w:eastAsia="Times New Roman" w:hAnsi="Times New Roman" w:cs="Times New Roman"/>
            <w:color w:val="0E73B8"/>
            <w:sz w:val="24"/>
            <w:szCs w:val="24"/>
            <w:u w:val="single"/>
            <w:lang w:eastAsia="pl-PL"/>
          </w:rPr>
          <w:t>poradniakg@post.pl</w:t>
        </w:r>
      </w:hyperlink>
      <w:r w:rsidRPr="001D3FDC">
        <w:rPr>
          <w:rFonts w:ascii="Times New Roman" w:eastAsia="Times New Roman" w:hAnsi="Times New Roman" w:cs="Times New Roman"/>
          <w:color w:val="4D4D4F"/>
          <w:sz w:val="24"/>
          <w:szCs w:val="24"/>
          <w:lang w:eastAsia="pl-PL"/>
        </w:rPr>
        <w:t> / </w:t>
      </w:r>
      <w:hyperlink r:id="rId5" w:history="1">
        <w:r w:rsidRPr="001D3FDC">
          <w:rPr>
            <w:rFonts w:ascii="Times New Roman" w:eastAsia="Times New Roman" w:hAnsi="Times New Roman" w:cs="Times New Roman"/>
            <w:color w:val="0E73B8"/>
            <w:sz w:val="24"/>
            <w:szCs w:val="24"/>
            <w:u w:val="single"/>
            <w:lang w:eastAsia="pl-PL"/>
          </w:rPr>
          <w:t>ppp@kolobrzeg.powiat.pl</w:t>
        </w:r>
      </w:hyperlink>
    </w:p>
    <w:p w14:paraId="670ABCA6" w14:textId="77777777" w:rsidR="00036814" w:rsidRDefault="00036814" w:rsidP="000368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F4120F" w14:textId="77777777" w:rsidR="00036814" w:rsidRDefault="00036814" w:rsidP="00036814">
      <w:pPr>
        <w:jc w:val="both"/>
      </w:pPr>
    </w:p>
    <w:p w14:paraId="2B65968D" w14:textId="77777777" w:rsidR="007873D1" w:rsidRDefault="007873D1"/>
    <w:sectPr w:rsidR="007873D1" w:rsidSect="00787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814"/>
    <w:rsid w:val="00036814"/>
    <w:rsid w:val="001D3FDC"/>
    <w:rsid w:val="00217519"/>
    <w:rsid w:val="005E14F7"/>
    <w:rsid w:val="007662B1"/>
    <w:rsid w:val="007873D1"/>
    <w:rsid w:val="007C483D"/>
    <w:rsid w:val="00817A40"/>
    <w:rsid w:val="00C75A46"/>
    <w:rsid w:val="00CD40F3"/>
    <w:rsid w:val="00DC2ED6"/>
    <w:rsid w:val="00E2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3128F"/>
  <w15:docId w15:val="{59FC27BA-0481-4339-B350-0F77E585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8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5E14F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E14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ipercze">
    <w:name w:val="Hyperlink"/>
    <w:basedOn w:val="Domylnaczcionkaakapitu"/>
    <w:uiPriority w:val="99"/>
    <w:semiHidden/>
    <w:unhideWhenUsed/>
    <w:rsid w:val="000368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bout:blank" TargetMode="External"/><Relationship Id="rId4" Type="http://schemas.openxmlformats.org/officeDocument/2006/relationships/hyperlink" Target="about:blank" TargetMode="External"/></Relationships>
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1077</Words>
  <Characters>6462</Characters>
  <Application>Microsoft Office Word</Application>
  <DocSecurity>0</DocSecurity>
  <Lines>53</Lines>
  <Paragraphs>15</Paragraphs>
  <ScaleCrop>false</ScaleCrop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malutka22485@wp.pl</cp:lastModifiedBy>
  <cp:revision>3</cp:revision>
  <dcterms:created xsi:type="dcterms:W3CDTF">2023-06-04T18:27:00Z</dcterms:created>
  <dcterms:modified xsi:type="dcterms:W3CDTF">2023-06-04T18:30:00Z</dcterms:modified>
</cp:coreProperties>
</file>